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D65" w:rsidRPr="00F23D65" w:rsidRDefault="00F23D65" w:rsidP="00F23D6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F23D65">
        <w:rPr>
          <w:rFonts w:ascii="Times New Roman" w:hAnsi="Times New Roman" w:cs="Times New Roman"/>
          <w:b/>
          <w:sz w:val="24"/>
          <w:szCs w:val="24"/>
        </w:rPr>
        <w:t>11ж.1</w:t>
      </w:r>
      <w:r w:rsidR="00992FDF" w:rsidRPr="00F23D65">
        <w:rPr>
          <w:rFonts w:ascii="Times New Roman" w:hAnsi="Times New Roman" w:cs="Times New Roman"/>
          <w:b/>
          <w:sz w:val="24"/>
          <w:szCs w:val="24"/>
        </w:rPr>
        <w:t>)</w:t>
      </w:r>
      <w:r w:rsidR="00992FDF" w:rsidRPr="00F23D65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916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ж(1)</w:t>
      </w:r>
      <w:r w:rsidRPr="00F23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отчетах о реализации инвестиционной программы и об обосновывающих их материалах(за исключением сведений, составляющих государственную тайну), включая: отчет о реализации инвестиционной программы, сформированный с распределением по перечням инвестиционных проектов, с указанием фактических:</w:t>
      </w:r>
      <w:r w:rsidRPr="00F23D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введенной (выведенной) мощности и (или) других характеристик объектов инвестиционной деятельности, предусмотренных соответствующими инвестиционными проектами, а также дат ввода (вывода) указанных объектов;</w:t>
      </w:r>
      <w:r w:rsidRPr="00F23D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объемов финансирования и освоения капитальных вложений, а также источников финансирования инвестиционных проектов инвестиционной программы;</w:t>
      </w:r>
      <w:r w:rsidRPr="00F23D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объемов ввода объектов основных средств в натуральном и стоимостном выражении по инвестиционным проектам инвестиционной программы;</w:t>
      </w:r>
      <w:r w:rsidRPr="00F23D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стоимостных, технических, количественных и иных показателей технологических решений капитального строительства введенных в эксплуатацию объектов электроэнергетики, соответствующих типовым технологическим решениям капитального строительства объектов электроэнергетики, в отношении которых Министерством энергетики Российской Федерации установлены укрупненные нормативы цены;</w:t>
      </w:r>
      <w:r w:rsidRPr="00F23D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значений количественных показателей инвестиционной программы и достигнутых результатов в части, касающейся расширения пропускной способности, снижения потерь в сетях и увеличения резерва для присоединения потребителей отдельно по каждому центру питания напряжением 35 кВ и выше;</w:t>
      </w:r>
      <w:r w:rsidRPr="00F23D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отчет о выполненных закупках товаров, работ и услуг для реализации утвержденной инвестиционной программы с распределением по каждому инвестиционному проекту;</w:t>
      </w:r>
      <w:r w:rsidRPr="00F23D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отчет об исполнении финансового плана субъекта электроэнергетики;</w:t>
      </w:r>
      <w:r w:rsidRPr="00F23D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23D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паспорта инвестиционных проектов</w:t>
      </w:r>
      <w:r w:rsidRPr="00F23D6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содержащие информацию, предусмотренную</w:t>
      </w:r>
      <w:r w:rsidRPr="00F23D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пунктом 11(8)</w:t>
      </w:r>
      <w:r w:rsidRPr="00F23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документа, по состоянию на отчетную дату;</w:t>
      </w:r>
      <w:r w:rsidRPr="00F23D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заключение по результатам проведения технологического и ценового аудита отчета о реализации инвестиционной программы (при наличии такового), выполненное в соответствии с методическими рекомендациями, предусмотренными пунктом 5 постановления Правительства Российской Федерации от 16 февраля 2015 г. N 132 "О внесении изменений в некоторые акты Правительства Российской Федерации по вопросам утверждения инвестиционных программ субъектов электроэнергетик</w:t>
      </w:r>
      <w:r w:rsidR="00916F7A">
        <w:rPr>
          <w:rFonts w:ascii="Times New Roman" w:eastAsia="Times New Roman" w:hAnsi="Times New Roman" w:cs="Times New Roman"/>
          <w:sz w:val="24"/>
          <w:szCs w:val="24"/>
          <w:lang w:eastAsia="ru-RU"/>
        </w:rPr>
        <w:t>и и контроля за их реализацией"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F23D65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Инвестиционных программ нет.</w:t>
      </w:r>
    </w:p>
    <w:p w:rsidR="00992FDF" w:rsidRPr="00FF6244" w:rsidRDefault="00992FDF" w:rsidP="00F23D6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92FDF" w:rsidRPr="00FF6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9D1"/>
    <w:rsid w:val="0053638D"/>
    <w:rsid w:val="00916F7A"/>
    <w:rsid w:val="00992FDF"/>
    <w:rsid w:val="00A46203"/>
    <w:rsid w:val="00B243D0"/>
    <w:rsid w:val="00C429D1"/>
    <w:rsid w:val="00E05EEE"/>
    <w:rsid w:val="00F23D65"/>
    <w:rsid w:val="00FF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CC069"/>
  <w15:chartTrackingRefBased/>
  <w15:docId w15:val="{42882E9B-D9E1-4F41-A55C-79D17234D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3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6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3954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104</dc:creator>
  <cp:keywords/>
  <dc:description/>
  <cp:lastModifiedBy>104</cp:lastModifiedBy>
  <cp:revision>6</cp:revision>
  <dcterms:created xsi:type="dcterms:W3CDTF">2018-11-23T05:58:00Z</dcterms:created>
  <dcterms:modified xsi:type="dcterms:W3CDTF">2018-11-27T01:48:00Z</dcterms:modified>
</cp:coreProperties>
</file>